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2019年成人高考学校招生全国统一考试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数   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选择题(本大题共17小题，每小题5分，共85分.在每小题给出的四个选项中，只有一项是符合题目要求的)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1.设全集U=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{1,2,3,4}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集合M=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{3,4}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，则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25" o:spt="75" type="#_x0000_t75" style="height:18pt;width:2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=（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{2,3}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{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2，4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}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{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1，2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}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{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1，4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2.函数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26" o:spt="75" type="#_x0000_t75" style="height:16pt;width:5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的最小正周期为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27" o:spt="75" type="#_x0000_t75" style="height:31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28" o:spt="75" type="#_x0000_t75" style="height:31pt;width:1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029" o:spt="75" type="#_x0000_t75" style="height:11pt;width:1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D.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  <w:lang w:val="en-US" w:eastAsia="zh-CN"/>
        </w:rPr>
        <w:object>
          <v:shape id="_x0000_i1030" o:spt="75" type="#_x0000_t75" style="height:13.95pt;width:1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3.设甲：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031" o:spt="75" type="#_x0000_t75" style="height:13.95pt;width:27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；乙：函数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32" o:spt="75" type="#_x0000_t75" style="height:16pt;width:49.9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的图像经过坐标原点，则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A.甲是乙的充分条件但不是必要条件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B.甲是乙的充要条件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C.甲是乙的必要条件但不是充分条件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D.甲既不是乙的充分条件也不是乙的必要条件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.已知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33" o:spt="75" type="#_x0000_t75" style="height:31pt;width:4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.则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34" o:spt="75" type="#_x0000_t75" style="height:31pt;width:6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35" o:spt="75" type="#_x0000_t75" style="height:31pt;width:2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36" o:spt="75" type="#_x0000_t75" style="height:31pt;width:11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5.函数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37" o:spt="75" type="#_x0000_t75" style="height:21pt;width:57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的定义域是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38" o:spt="75" type="#_x0000_t75" style="height:20pt;width:4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39" o:spt="75" type="#_x0000_t75" style="height:20pt;width:4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40" o:spt="75" type="#_x0000_t75" style="height:20pt;width:64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41" o:spt="75" type="#_x0000_t75" style="height:20pt;width:48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6.设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042" o:spt="75" type="#_x0000_t75" style="height:13.95pt;width:44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则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43" o:spt="75" type="#_x0000_t75" style="height:17pt;width:49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044" o:spt="75" type="#_x0000_t75" style="height:16pt;width:48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position w:val="-30"/>
          <w:sz w:val="28"/>
          <w:szCs w:val="28"/>
        </w:rPr>
        <w:object>
          <v:shape id="_x0000_i1045" o:spt="75" type="#_x0000_t75" style="height:27pt;width:49.9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position w:val="-4"/>
          <w:sz w:val="28"/>
          <w:szCs w:val="28"/>
        </w:rPr>
        <w:object>
          <v:shape id="_x0000_i1046" o:spt="75" type="#_x0000_t75" style="height:15pt;width:48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7.不等式</w:t>
      </w:r>
      <w:r>
        <w:rPr>
          <w:rFonts w:hint="eastAsia" w:asciiTheme="minorEastAsia" w:hAnsiTheme="minorEastAsia" w:eastAsiaTheme="minorEastAsia" w:cstheme="minorEastAsia"/>
          <w:color w:val="auto"/>
          <w:position w:val="-28"/>
          <w:sz w:val="28"/>
          <w:szCs w:val="28"/>
        </w:rPr>
        <w:object>
          <v:shape id="_x0000_i1047" o:spt="75" type="#_x0000_t75" style="height:34pt;width:52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的解集为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48" o:spt="75" type="#_x0000_t75" style="height:20pt;width:8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49" o:spt="75" type="#_x0000_t75" style="height:20pt;width:66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auto"/>
          <w:position w:val="-14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50" o:spt="75" type="#_x0000_t75" style="height:20pt;width:48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051" o:spt="75" type="#_x0000_t75" style="height:20pt;width:4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8.甲、乙、丙、丁4人排成一行，其中甲、乙必须排在两端，则不同的排法共有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A.4种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B.2种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C.8种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D.24种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9.若向量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052" o:spt="75" type="#_x0000_t75" style="height:11pt;width:1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(1，1)，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053" o:spt="75" type="#_x0000_t75" style="height:13.95pt;width:19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(1，一1)，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则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  <w:lang w:eastAsia="zh-CN"/>
        </w:rPr>
        <w:object>
          <v:shape id="_x0000_i1054" o:spt="75" type="#_x0000_t75" style="height:31pt;width:54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A.(1.2)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1.2)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C.(1，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55" o:spt="75" type="#_x0000_t75" style="height:27pt;width:102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   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函数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56" o:spt="75" type="#_x0000_t75" style="height:18pt;width:7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的图像与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057" o:spt="75" type="#_x0000_t75" style="height:11pt;width:10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轴交于A，B两点，则|AB|=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12.下列函数中，为奇函数的是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58" o:spt="75" type="#_x0000_t75" style="height:31pt;width:39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59" o:spt="75" type="#_x0000_t75" style="height:16pt;width:58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60" o:spt="75" type="#_x0000_t75" style="height:18pt;width:49.9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61" o:spt="75" type="#_x0000_t75" style="height:16pt;width:53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3.双曲线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062" o:spt="75" type="#_x0000_t75" style="height:33pt;width:57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的焦点坐标是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A.(0，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position w:val="-8"/>
          <w:sz w:val="28"/>
          <w:szCs w:val="28"/>
          <w:lang w:val="en-US" w:eastAsia="zh-CN"/>
        </w:rPr>
        <w:object>
          <v:shape id="_x0000_i1063" o:spt="75" type="#_x0000_t75" style="height:18pt;width:1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)，(0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position w:val="-8"/>
          <w:sz w:val="28"/>
          <w:szCs w:val="28"/>
          <w:lang w:val="en-US" w:eastAsia="zh-CN"/>
        </w:rPr>
        <w:object>
          <v:shape id="_x0000_i1064" o:spt="75" type="#_x0000_t75" style="height:18pt;width:1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position w:val="-8"/>
          <w:sz w:val="28"/>
          <w:szCs w:val="28"/>
          <w:lang w:val="en-US" w:eastAsia="zh-CN"/>
        </w:rPr>
        <w:object>
          <v:shape id="_x0000_i1065" o:spt="75" type="#_x0000_t75" style="height:18pt;width:1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，0)，(</w:t>
      </w:r>
      <w:r>
        <w:rPr>
          <w:rFonts w:hint="eastAsia" w:asciiTheme="minorEastAsia" w:hAnsiTheme="minorEastAsia" w:eastAsiaTheme="minorEastAsia" w:cstheme="minorEastAsia"/>
          <w:color w:val="auto"/>
          <w:position w:val="-8"/>
          <w:sz w:val="28"/>
          <w:szCs w:val="28"/>
          <w:lang w:val="en-US" w:eastAsia="zh-CN"/>
        </w:rPr>
        <w:object>
          <v:shape id="_x0000_i1066" o:spt="75" type="#_x0000_t75" style="height:18pt;width:1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C.(0，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5)，(0，5)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5，0)，(5，0)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14.若直线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67" o:spt="75" type="#_x0000_t75" style="height:16pt;width:67.9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与直线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68" o:spt="75" type="#_x0000_t75" style="height:16pt;width:72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平行，则m=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A.-1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15.在等比数列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69" o:spt="75" type="#_x0000_t75" style="height:18pt;width:2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中，若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70" o:spt="75" type="#_x0000_t75" style="height:18pt;width:45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则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71" o:spt="75" type="#_x0000_t75" style="height:18pt;width:53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A.12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B.36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C.24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16.已知函数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72" o:spt="75" type="#_x0000_t75" style="height:17pt;width:26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的定义域为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R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，且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73" o:spt="75" type="#_x0000_t75" style="height:16pt;width:7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则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</w:rPr>
        <w:object>
          <v:shape id="_x0000_i1074" o:spt="75" type="#_x0000_t75" style="height:16pt;width:34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A.9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B.5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C.7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D.3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17.甲、乙各自独立地射击一次，已知甲射中10环的概率为0.9，乙射中10环的概率为0.5，则甲、乙都射中10环的概率为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A.0.2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B.0.45       C.0.25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D.0.75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二、填空题(本大题共4小题，每小题4分，共16分)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18.椭圆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  <w:lang w:val="en-US" w:eastAsia="zh-CN"/>
        </w:rPr>
        <w:object>
          <v:shape id="_x0000_i1075" o:spt="75" type="#_x0000_t75" style="height:33pt;width:5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的离心率为_______。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19.函数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  <w:lang w:val="en-US" w:eastAsia="zh-CN"/>
        </w:rPr>
        <w:object>
          <v:shape id="_x0000_i1076" o:spt="75" type="#_x0000_t75" style="height:18pt;width:87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  <w:lang w:val="en-US" w:eastAsia="zh-CN"/>
        </w:rPr>
        <w:object>
          <v:shape id="_x0000_i1077" o:spt="75" type="#_x0000_t75" style="height:13.95pt;width:26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处的导数为_______。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20.设函数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  <w:lang w:val="en-US" w:eastAsia="zh-CN"/>
        </w:rPr>
        <w:object>
          <v:shape id="_x0000_i1078" o:spt="75" type="#_x0000_t75" style="height:17pt;width:60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，且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  <w:lang w:val="en-US" w:eastAsia="zh-CN"/>
        </w:rPr>
        <w:object>
          <v:shape id="_x0000_i1079" o:spt="75" type="#_x0000_t75" style="height:17pt;width:42.9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，则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  <w:lang w:val="en-US" w:eastAsia="zh-CN"/>
        </w:rPr>
        <w:object>
          <v:shape id="_x0000_i1080" o:spt="75" type="#_x0000_t75" style="height:17pt;width:34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21.从一批相同型号的钢管中抽取5根，测其内径，得到如下样本数据(单位：mm)：110.8，109.4，111.2，109.5，109.1，则该样本的方差为______mm².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三、解答题(本大题共4小题，共49分.解答应写出推理、演算步骤)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22.已知为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81" o:spt="75" type="#_x0000_t75" style="height:18pt;width:2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等差数列，且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  <w:lang w:val="en-US" w:eastAsia="zh-CN"/>
        </w:rPr>
        <w:object>
          <v:shape id="_x0000_i1082" o:spt="75" type="#_x0000_t75" style="height:18pt;width:51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(1)求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83" o:spt="75" type="#_x0000_t75" style="height:18pt;width:2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的公差d；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(2)若</w:t>
      </w:r>
      <w:r>
        <w:rPr>
          <w:rFonts w:hint="eastAsia" w:asciiTheme="minorEastAsia" w:hAnsiTheme="minorEastAsia" w:eastAsiaTheme="minorEastAsia" w:cstheme="minorEastAsia"/>
          <w:color w:val="auto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31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，求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</w:rPr>
        <w:object>
          <v:shape id="_x0000_i1085" o:spt="75" type="#_x0000_t75" style="height:18pt;width:2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的前20项和</w:t>
      </w:r>
      <w:r>
        <w:rPr>
          <w:rFonts w:hint="eastAsia" w:asciiTheme="minorEastAsia" w:hAnsiTheme="minorEastAsia" w:eastAsiaTheme="minorEastAsia" w:cstheme="minorEastAsia"/>
          <w:color w:val="auto"/>
          <w:position w:val="-12"/>
          <w:sz w:val="28"/>
          <w:szCs w:val="28"/>
          <w:lang w:val="en-US" w:eastAsia="zh-CN"/>
        </w:rPr>
        <w:object>
          <v:shape id="_x0000_i1086" o:spt="75" type="#_x0000_t75" style="height:18pt;width:18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23.在△ABC中， 已知B=75°，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087" o:spt="75" type="#_x0000_t75" style="height:34pt;width:59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(1)求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088" o:spt="75" type="#_x0000_t75" style="height:13.95pt;width:29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(2)若BC=3，求AB.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24.(本小题满分12分)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在平面直角坐标系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89" o:spt="75" type="#_x0000_t75" style="height:16pt;width:24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中， 已知⊙M的方程为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90" o:spt="75" type="#_x0000_t75" style="height:18pt;width:118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，⊙O经过点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(1)求⊙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O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(2)证明：直线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91" o:spt="75" type="#_x0000_t75" style="height:16pt;width:62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与⊙M，⊙O都相切.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已知函数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92" o:spt="75" type="#_x0000_t75" style="height:18pt;width:96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,求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93" o:spt="75" type="#_x0000_t75" style="height:16pt;width:27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的单调区间和极值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2019年成人高考学校招生全国统一考试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数学答案与解析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【考情点拨】本题考查了补集的知识点.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CuM=U-M=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{1,2}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【考情点拨】本题考查了三角函数的最小正周期的知识点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94" o:spt="75" type="#_x0000_t75" style="height:16pt;width:52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的最小正周期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095" o:spt="75" type="#_x0000_t75" style="height:31pt;width:8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【考情点拨】本题考查了简易逻辑的知识点.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易知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096" o:spt="75" type="#_x0000_t75" style="height:13.95pt;width:27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→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97" o:spt="75" type="#_x0000_t75" style="height:16pt;width:49.9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经过坐标原点，而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098" o:spt="75" type="#_x0000_t75" style="height:16pt;width:49.9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经过坐标原点→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099" o:spt="75" type="#_x0000_t75" style="height:13.95pt;width:27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，因此甲是乙的充要条件.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【考情点拨】本题考查了两角和的三角函数的知识点.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52"/>
          <w:sz w:val="28"/>
          <w:szCs w:val="28"/>
        </w:rPr>
        <w:object>
          <v:shape id="_x0000_i1100" o:spt="75" type="#_x0000_t75" style="height:58pt;width:206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【考情点拨】本题考查了函数的定义域的知识点.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01" o:spt="75" type="#_x0000_t75" style="height:16pt;width:47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时，函数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02" o:spt="75" type="#_x0000_t75" style="height:21pt;width:57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有意义，所以函数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03" o:spt="75" type="#_x0000_t75" style="height:21pt;width:57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的定义域为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104" o:spt="75" type="#_x0000_t75" style="height:20pt;width:64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【考情点拨】本题考查了指数函数与对数函数的知识点.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8"/>
          <w:szCs w:val="28"/>
        </w:rPr>
        <w:object>
          <v:shape id="_x0000_i1105" o:spt="75" type="#_x0000_t75" style="height:13.95pt;width:44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时，</w:t>
      </w:r>
      <w:r>
        <w:rPr>
          <w:rFonts w:hint="eastAsia" w:asciiTheme="minorEastAsia" w:hAnsiTheme="minorEastAsia" w:eastAsiaTheme="minorEastAsia" w:cstheme="minorEastAsia"/>
          <w:position w:val="-4"/>
          <w:sz w:val="28"/>
          <w:szCs w:val="28"/>
        </w:rPr>
        <w:object>
          <v:shape id="_x0000_i1106" o:spt="75" type="#_x0000_t75" style="height:15pt;width:48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position w:val="-30"/>
          <w:sz w:val="28"/>
          <w:szCs w:val="28"/>
          <w:lang w:val="en-US" w:eastAsia="zh-CN"/>
        </w:rPr>
        <w:object>
          <v:shape id="_x0000_i1107" o:spt="75" type="#_x0000_t75" style="height:27pt;width:100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【考情点拨】本题考查了绝对值不等式的知识点.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position w:val="-28"/>
          <w:sz w:val="28"/>
          <w:szCs w:val="28"/>
        </w:rPr>
        <w:object>
          <v:shape id="_x0000_i1108" o:spt="75" type="#_x0000_t75" style="height:34pt;width:258.95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故绝对值不等式的解集为</w:t>
      </w:r>
      <w:r>
        <w:rPr>
          <w:rFonts w:hint="eastAsia" w:asciiTheme="minorEastAsia" w:hAnsiTheme="minorEastAsia" w:eastAsiaTheme="minorEastAsia" w:cstheme="minorEastAsia"/>
          <w:color w:val="auto"/>
          <w:position w:val="-14"/>
          <w:sz w:val="28"/>
          <w:szCs w:val="28"/>
        </w:rPr>
        <w:object>
          <v:shape id="_x0000_i1109" o:spt="75" type="#_x0000_t75" style="height:20pt;width:8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【考情点拨】本题考查了排列组合的知识点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甲乙必须排在两端的排法有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10" o:spt="75" type="#_x0000_t75" style="height:18pt;width:56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【考情点拨】本题考查了向量的运算的知识点.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11" o:spt="75" type="#_x0000_t75" style="height:31pt;width:139.9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(一1，2)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【考情点拨】本题考查了指数函数与对数函数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算的知识点.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12"/>
          <w:sz w:val="28"/>
          <w:szCs w:val="28"/>
        </w:rPr>
        <w:object>
          <v:shape id="_x0000_i1112" o:spt="75" type="#_x0000_t75" style="height:27pt;width:159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11.【答案】C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【考情点拨】本题考查了两点间距离的知识点.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令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13" o:spt="75" type="#_x0000_t75" style="height:18pt;width:90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，解得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14" o:spt="75" type="#_x0000_t75" style="height:13.95pt;width:34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或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15" o:spt="75" type="#_x0000_t75" style="height:13.95pt;width:27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，故A，B两点间的距离为|AB|=6.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12.【答案】A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【考情点拨】本题考查了函数的奇偶性的知识点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对于A选项，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16" o:spt="75" type="#_x0000_t75" style="height:31pt;width:132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17" o:spt="75" type="#_x0000_t75" style="height:31pt;width:54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是奇函数.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13.【答案】D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【考情点拨】本题考查了双曲线的知识点.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双曲线</w:t>
      </w:r>
      <w:r>
        <w:rPr>
          <w:rFonts w:hint="eastAsia" w:asciiTheme="minorEastAsia" w:hAnsiTheme="minorEastAsia" w:eastAsiaTheme="minorEastAsia" w:cstheme="minorEastAsia"/>
          <w:color w:val="auto"/>
          <w:position w:val="-24"/>
          <w:sz w:val="28"/>
          <w:szCs w:val="28"/>
        </w:rPr>
        <w:object>
          <v:shape id="_x0000_i1118" o:spt="75" type="#_x0000_t75" style="height:33pt;width:57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的焦点在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轴上易知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19" o:spt="75" type="#_x0000_t75" style="height:16pt;width:33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val="en-US" w:eastAsia="zh-CN"/>
        </w:rPr>
        <w:object>
          <v:shape id="_x0000_i1120" o:spt="75" type="#_x0000_t75" style="height:16pt;width:38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21" o:spt="75" type="#_x0000_t75" style="height:16pt;width:123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，因此焦点坐标为(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5，0)，(5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14.【答案】C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【考情点拨】本题考查了直线的位置关系的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知识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两直线平行斜率相等，故有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22" o:spt="75" type="#_x0000_t75" style="height:13.95pt;width:46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，即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23" o:spt="75" type="#_x0000_t75" style="height:13.95pt;width:31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15.【答案】B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【考情点拨】本题考查了等比数列的知识点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12"/>
          <w:sz w:val="28"/>
          <w:szCs w:val="28"/>
        </w:rPr>
        <w:object>
          <v:shape id="_x0000_i1124" o:spt="75" type="#_x0000_t75" style="height:20pt;width:175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16.【答案】D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【考情点拔】本题考查了函数的定义域的知识点.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25" o:spt="75" type="#_x0000_t75" style="height:31pt;width:144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17.【答案】B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【考情点拨】本题考查了独立事件同时发生的概率的知识点.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甲乙都射中10环的概率P=0.9×0.5=0.45.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8.【答案】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【考情点拨】本题考查了椭圆的知识点.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由题可知，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26" o:spt="75" type="#_x0000_t75" style="height:13.95pt;width:28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27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，故</w:t>
      </w:r>
      <w:r>
        <w:rPr>
          <w:rFonts w:hint="eastAsia" w:asciiTheme="minorEastAsia" w:hAnsiTheme="minorEastAsia" w:eastAsiaTheme="minorEastAsia" w:cstheme="minorEastAsia"/>
          <w:position w:val="-8"/>
          <w:sz w:val="28"/>
          <w:szCs w:val="28"/>
        </w:rPr>
        <w:object>
          <v:shape id="_x0000_i1128" o:spt="75" type="#_x0000_t75" style="height:20pt;width:89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.离心率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29" o:spt="75" type="#_x0000_t75" style="height:34pt;width:58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9.【答案】0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【考情点拨】本题考查了导数的知识点.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30" o:spt="75" type="#_x0000_t75" style="height:18pt;width:141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，故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31" o:spt="75" type="#_x0000_t75" style="height:16pt;width:92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0.【答案】4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【考情点拨】本题考查了一元一次函数的知识点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由题可知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32" o:spt="75" type="#_x0000_t75" style="height:17pt;width:77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，得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33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，故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34" o:spt="75" type="#_x0000_t75" style="height:17pt;width:108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1.【答案】0.7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【考情点拨】本题考查了样本方差的知识点.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【解析】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样本平均值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35" o:spt="75" type="#_x0000_t75" style="height:31pt;width:222.9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故样本方差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36" o:spt="75" type="#_x0000_t75" style="height:34pt;width:420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2.【答案】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(1)设公差为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37" o:spt="75" type="#_x0000_t75" style="height:13.95pt;width:11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，易知</w:t>
      </w:r>
      <w:r>
        <w:rPr>
          <w:rFonts w:hint="eastAsia" w:asciiTheme="minorEastAsia" w:hAnsiTheme="minorEastAsia" w:eastAsiaTheme="minorEastAsia" w:cstheme="minorEastAsia"/>
          <w:position w:val="-12"/>
          <w:sz w:val="28"/>
          <w:szCs w:val="28"/>
        </w:rPr>
        <w:object>
          <v:shape id="_x0000_i1138" o:spt="75" type="#_x0000_t75" style="height:18pt;width:63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</w:t>
      </w:r>
      <w:r>
        <w:rPr>
          <w:rFonts w:hint="eastAsia" w:asciiTheme="minorEastAsia" w:hAnsiTheme="minorEastAsia" w:eastAsiaTheme="minorEastAsia" w:cstheme="minorEastAsia"/>
          <w:position w:val="-12"/>
          <w:sz w:val="28"/>
          <w:szCs w:val="28"/>
        </w:rPr>
        <w:object>
          <v:shape id="_x0000_i1139" o:spt="75" type="#_x0000_t75" style="height:18pt;width:100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，因此有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40" o:spt="75" type="#_x0000_t75" style="height:31pt;width:39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由前n项和公式可得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position w:val="-60"/>
          <w:sz w:val="28"/>
          <w:szCs w:val="28"/>
          <w:lang w:eastAsia="zh-CN"/>
        </w:rPr>
        <w:object>
          <v:shape id="_x0000_i1141" o:spt="75" type="#_x0000_t75" style="height:82pt;width:145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 由cosC=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42" o:spt="75" type="#_x0000_t75" style="height:34pt;width:21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得C=45°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故A=180°-75°-45°=60°.因此cosA=cos 60°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  <w:lang w:val="en-US" w:eastAsia="zh-CN"/>
        </w:rPr>
        <w:object>
          <v:shape id="_x0000_i1143" o:spt="75" type="#_x0000_t75" style="height:31pt;width:29.3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2)由正弦定理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44" o:spt="75" type="#_x0000_t75" style="height:31pt;width:67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</w:t>
      </w:r>
      <w:r>
        <w:rPr>
          <w:rFonts w:hint="eastAsia" w:asciiTheme="minorEastAsia" w:hAnsiTheme="minorEastAsia" w:eastAsiaTheme="minorEastAsia" w:cstheme="minorEastAsia"/>
          <w:position w:val="-24"/>
          <w:sz w:val="28"/>
          <w:szCs w:val="28"/>
        </w:rPr>
        <w:object>
          <v:shape id="_x0000_i1145" o:spt="75" type="#_x0000_t75" style="height:31pt;width:7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58"/>
          <w:sz w:val="28"/>
          <w:szCs w:val="28"/>
        </w:rPr>
        <w:object>
          <v:shape id="_x0000_i1146" o:spt="75" type="#_x0000_t75" style="height:64pt;width:74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24.【答案】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(1)⊙M可化为标准方程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47" o:spt="75" type="#_x0000_t75" style="height:19pt;width:128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其圆心M点的坐标为(1，一1)，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半径为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48" o:spt="75" type="#_x0000_t75" style="height:19pt;width:44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⊙O的圆心为坐标原点，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可设其标准方程为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49" o:spt="75" type="#_x0000_t75" style="height:18pt;width:60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⊙0过M点，故有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50" o:spt="75" type="#_x0000_t75" style="height:19pt;width:39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因此⊙O的标准方程为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51" o:spt="75" type="#_x0000_t75" style="height:18pt;width:56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(2)点M到直线的距离</w:t>
      </w:r>
      <w:r>
        <w:rPr>
          <w:rFonts w:hint="eastAsia" w:asciiTheme="minorEastAsia" w:hAnsiTheme="minorEastAsia" w:eastAsiaTheme="minorEastAsia" w:cstheme="minorEastAsia"/>
          <w:position w:val="-26"/>
          <w:sz w:val="28"/>
          <w:szCs w:val="28"/>
        </w:rPr>
        <w:object>
          <v:shape id="_x0000_i1152" o:spt="75" type="#_x0000_t75" style="height:34pt;width:99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点O到直线的距离</w:t>
      </w:r>
      <w:r>
        <w:rPr>
          <w:rFonts w:hint="eastAsia" w:asciiTheme="minorEastAsia" w:hAnsiTheme="minorEastAsia" w:eastAsiaTheme="minorEastAsia" w:cstheme="minorEastAsia"/>
          <w:position w:val="-26"/>
          <w:sz w:val="28"/>
          <w:szCs w:val="28"/>
        </w:rPr>
        <w:object>
          <v:shape id="_x0000_i1153" o:spt="75" type="#_x0000_t75" style="height:34pt;width:98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故⊙M和⊙O的圆心到直线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54" o:spt="75" type="#_x0000_t75" style="height:16pt;width:62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的距离均等于其半径，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即直线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55" o:spt="75" type="#_x0000_t75" style="height:16pt;width:62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与⊙M和⊙○都相切.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25.【答案】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56" o:spt="75" type="#_x0000_t75" style="height:18pt;width:80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令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57" o:spt="75" type="#_x0000_t75" style="height:17pt;width:42.9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可得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58" o:spt="75" type="#_x0000_t75" style="height:19pt;width:40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val="en-US" w:eastAsia="zh-CN"/>
        </w:rPr>
        <w:object>
          <v:shape id="_x0000_i1159" o:spt="75" type="#_x0000_t75" style="height:19pt;width:48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60" o:spt="75" type="#_x0000_t75" style="height:17pt;width:44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或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61" o:spt="75" type="#_x0000_t75" style="height:17pt;width:37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62" o:spt="75" type="#_x0000_t75" style="height:16pt;width:47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</w:rPr>
        <w:object>
          <v:shape id="_x0000_i1163" o:spt="75" type="#_x0000_t75" style="height:17pt;width:72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64" o:spt="75" type="#_x0000_t75" style="height:16pt;width:47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；故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65" o:spt="75" type="#_x0000_t75" style="height:16pt;width:27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的单调增区间是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66" o:spt="75" type="#_x0000_t75" style="height:19pt;width:5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67" o:spt="75" type="#_x0000_t75" style="height:19pt;width:45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单调减区间是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</w:rPr>
        <w:object>
          <v:shape id="_x0000_i1168" o:spt="75" type="#_x0000_t75" style="height:19pt;width:53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eastAsia="zh-CN"/>
        </w:rPr>
        <w:object>
          <v:shape id="_x0000_i1169" o:spt="75" type="#_x0000_t75" style="height:17pt;width:44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时，函数取得极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大值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eastAsia="zh-CN"/>
        </w:rPr>
        <w:object>
          <v:shape id="_x0000_i1170" o:spt="75" type="#_x0000_t75" style="height:19pt;width:90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</w:t>
      </w:r>
      <w:r>
        <w:rPr>
          <w:rFonts w:hint="eastAsia" w:asciiTheme="minorEastAsia" w:hAnsiTheme="minorEastAsia" w:eastAsiaTheme="minorEastAsia" w:cstheme="minorEastAsia"/>
          <w:position w:val="-6"/>
          <w:sz w:val="28"/>
          <w:szCs w:val="28"/>
          <w:lang w:eastAsia="zh-CN"/>
        </w:rPr>
        <w:object>
          <v:shape id="_x0000_i1171" o:spt="75" type="#_x0000_t75" style="height:17pt;width:37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时，函数取得极小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值</w:t>
      </w:r>
      <w:r>
        <w:rPr>
          <w:rFonts w:hint="eastAsia" w:asciiTheme="minorEastAsia" w:hAnsiTheme="minorEastAsia" w:eastAsiaTheme="minorEastAsia" w:cstheme="minorEastAsia"/>
          <w:position w:val="-10"/>
          <w:sz w:val="28"/>
          <w:szCs w:val="28"/>
          <w:lang w:eastAsia="zh-CN"/>
        </w:rPr>
        <w:object>
          <v:shape id="_x0000_i1172" o:spt="75" type="#_x0000_t75" style="height:19pt;width:90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5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9D53C"/>
    <w:multiLevelType w:val="singleLevel"/>
    <w:tmpl w:val="8B29D53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0080C1"/>
    <w:multiLevelType w:val="singleLevel"/>
    <w:tmpl w:val="BF0080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2C71"/>
    <w:rsid w:val="1AFB44D5"/>
    <w:rsid w:val="23557970"/>
    <w:rsid w:val="46DB6856"/>
    <w:rsid w:val="4DFC7493"/>
    <w:rsid w:val="4EF32C71"/>
    <w:rsid w:val="6DA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oleObject" Target="embeddings/oleObject42.bin"/><Relationship Id="rId84" Type="http://schemas.openxmlformats.org/officeDocument/2006/relationships/oleObject" Target="embeddings/oleObject41.bin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9" Type="http://schemas.openxmlformats.org/officeDocument/2006/relationships/fontTable" Target="fontTable.xml"/><Relationship Id="rId288" Type="http://schemas.openxmlformats.org/officeDocument/2006/relationships/numbering" Target="numbering.xml"/><Relationship Id="rId287" Type="http://schemas.openxmlformats.org/officeDocument/2006/relationships/customXml" Target="../customXml/item1.xml"/><Relationship Id="rId286" Type="http://schemas.openxmlformats.org/officeDocument/2006/relationships/image" Target="media/image134.wmf"/><Relationship Id="rId285" Type="http://schemas.openxmlformats.org/officeDocument/2006/relationships/oleObject" Target="embeddings/oleObject148.bin"/><Relationship Id="rId284" Type="http://schemas.openxmlformats.org/officeDocument/2006/relationships/image" Target="media/image133.wmf"/><Relationship Id="rId283" Type="http://schemas.openxmlformats.org/officeDocument/2006/relationships/oleObject" Target="embeddings/oleObject147.bin"/><Relationship Id="rId282" Type="http://schemas.openxmlformats.org/officeDocument/2006/relationships/image" Target="media/image132.wmf"/><Relationship Id="rId281" Type="http://schemas.openxmlformats.org/officeDocument/2006/relationships/oleObject" Target="embeddings/oleObject146.bin"/><Relationship Id="rId280" Type="http://schemas.openxmlformats.org/officeDocument/2006/relationships/image" Target="media/image131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5.bin"/><Relationship Id="rId278" Type="http://schemas.openxmlformats.org/officeDocument/2006/relationships/image" Target="media/image130.wmf"/><Relationship Id="rId277" Type="http://schemas.openxmlformats.org/officeDocument/2006/relationships/oleObject" Target="embeddings/oleObject144.bin"/><Relationship Id="rId276" Type="http://schemas.openxmlformats.org/officeDocument/2006/relationships/image" Target="media/image129.wmf"/><Relationship Id="rId275" Type="http://schemas.openxmlformats.org/officeDocument/2006/relationships/oleObject" Target="embeddings/oleObject143.bin"/><Relationship Id="rId274" Type="http://schemas.openxmlformats.org/officeDocument/2006/relationships/image" Target="media/image128.wmf"/><Relationship Id="rId273" Type="http://schemas.openxmlformats.org/officeDocument/2006/relationships/oleObject" Target="embeddings/oleObject142.bin"/><Relationship Id="rId272" Type="http://schemas.openxmlformats.org/officeDocument/2006/relationships/image" Target="media/image127.wmf"/><Relationship Id="rId271" Type="http://schemas.openxmlformats.org/officeDocument/2006/relationships/oleObject" Target="embeddings/oleObject141.bin"/><Relationship Id="rId270" Type="http://schemas.openxmlformats.org/officeDocument/2006/relationships/image" Target="media/image126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0.bin"/><Relationship Id="rId268" Type="http://schemas.openxmlformats.org/officeDocument/2006/relationships/image" Target="media/image125.wmf"/><Relationship Id="rId267" Type="http://schemas.openxmlformats.org/officeDocument/2006/relationships/oleObject" Target="embeddings/oleObject139.bin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8.bin"/><Relationship Id="rId264" Type="http://schemas.openxmlformats.org/officeDocument/2006/relationships/image" Target="media/image123.wmf"/><Relationship Id="rId263" Type="http://schemas.openxmlformats.org/officeDocument/2006/relationships/oleObject" Target="embeddings/oleObject137.bin"/><Relationship Id="rId262" Type="http://schemas.openxmlformats.org/officeDocument/2006/relationships/image" Target="media/image122.wmf"/><Relationship Id="rId261" Type="http://schemas.openxmlformats.org/officeDocument/2006/relationships/oleObject" Target="embeddings/oleObject136.bin"/><Relationship Id="rId260" Type="http://schemas.openxmlformats.org/officeDocument/2006/relationships/image" Target="media/image121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5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4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3.bin"/><Relationship Id="rId254" Type="http://schemas.openxmlformats.org/officeDocument/2006/relationships/image" Target="media/image118.wmf"/><Relationship Id="rId253" Type="http://schemas.openxmlformats.org/officeDocument/2006/relationships/oleObject" Target="embeddings/oleObject132.bin"/><Relationship Id="rId252" Type="http://schemas.openxmlformats.org/officeDocument/2006/relationships/oleObject" Target="embeddings/oleObject131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30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3.wmf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2.wmf"/><Relationship Id="rId240" Type="http://schemas.openxmlformats.org/officeDocument/2006/relationships/oleObject" Target="embeddings/oleObject125.bin"/><Relationship Id="rId24" Type="http://schemas.openxmlformats.org/officeDocument/2006/relationships/image" Target="media/image10.wmf"/><Relationship Id="rId239" Type="http://schemas.openxmlformats.org/officeDocument/2006/relationships/image" Target="media/image111.wmf"/><Relationship Id="rId238" Type="http://schemas.openxmlformats.org/officeDocument/2006/relationships/oleObject" Target="embeddings/oleObject124.bin"/><Relationship Id="rId237" Type="http://schemas.openxmlformats.org/officeDocument/2006/relationships/image" Target="media/image110.wmf"/><Relationship Id="rId236" Type="http://schemas.openxmlformats.org/officeDocument/2006/relationships/oleObject" Target="embeddings/oleObject123.bin"/><Relationship Id="rId235" Type="http://schemas.openxmlformats.org/officeDocument/2006/relationships/image" Target="media/image109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21.bin"/><Relationship Id="rId231" Type="http://schemas.openxmlformats.org/officeDocument/2006/relationships/image" Target="media/image107.wmf"/><Relationship Id="rId230" Type="http://schemas.openxmlformats.org/officeDocument/2006/relationships/oleObject" Target="embeddings/oleObject120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6.wmf"/><Relationship Id="rId228" Type="http://schemas.openxmlformats.org/officeDocument/2006/relationships/oleObject" Target="embeddings/oleObject119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image" Target="media/image9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3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2.wmf"/><Relationship Id="rId200" Type="http://schemas.openxmlformats.org/officeDocument/2006/relationships/oleObject" Target="embeddings/oleObject10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104.bin"/><Relationship Id="rId197" Type="http://schemas.openxmlformats.org/officeDocument/2006/relationships/image" Target="media/image90.wmf"/><Relationship Id="rId196" Type="http://schemas.openxmlformats.org/officeDocument/2006/relationships/oleObject" Target="embeddings/oleObject103.bin"/><Relationship Id="rId195" Type="http://schemas.openxmlformats.org/officeDocument/2006/relationships/image" Target="media/image89.wmf"/><Relationship Id="rId194" Type="http://schemas.openxmlformats.org/officeDocument/2006/relationships/oleObject" Target="embeddings/oleObject102.bin"/><Relationship Id="rId193" Type="http://schemas.openxmlformats.org/officeDocument/2006/relationships/image" Target="media/image88.wmf"/><Relationship Id="rId192" Type="http://schemas.openxmlformats.org/officeDocument/2006/relationships/oleObject" Target="embeddings/oleObject101.bin"/><Relationship Id="rId191" Type="http://schemas.openxmlformats.org/officeDocument/2006/relationships/image" Target="media/image87.wmf"/><Relationship Id="rId190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6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5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4.wmf"/><Relationship Id="rId184" Type="http://schemas.openxmlformats.org/officeDocument/2006/relationships/oleObject" Target="embeddings/oleObject97.bin"/><Relationship Id="rId183" Type="http://schemas.openxmlformats.org/officeDocument/2006/relationships/image" Target="media/image83.wmf"/><Relationship Id="rId182" Type="http://schemas.openxmlformats.org/officeDocument/2006/relationships/oleObject" Target="embeddings/oleObject96.bin"/><Relationship Id="rId181" Type="http://schemas.openxmlformats.org/officeDocument/2006/relationships/image" Target="media/image82.wmf"/><Relationship Id="rId180" Type="http://schemas.openxmlformats.org/officeDocument/2006/relationships/oleObject" Target="embeddings/oleObject95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4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93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8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7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6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5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4.wmf"/><Relationship Id="rId163" Type="http://schemas.openxmlformats.org/officeDocument/2006/relationships/oleObject" Target="embeddings/oleObject86.bin"/><Relationship Id="rId162" Type="http://schemas.openxmlformats.org/officeDocument/2006/relationships/oleObject" Target="embeddings/oleObject85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59" Type="http://schemas.openxmlformats.org/officeDocument/2006/relationships/image" Target="media/image72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1.wmf"/><Relationship Id="rId156" Type="http://schemas.openxmlformats.org/officeDocument/2006/relationships/oleObject" Target="embeddings/oleObject82.bin"/><Relationship Id="rId155" Type="http://schemas.openxmlformats.org/officeDocument/2006/relationships/oleObject" Target="embeddings/oleObject81.bin"/><Relationship Id="rId154" Type="http://schemas.openxmlformats.org/officeDocument/2006/relationships/oleObject" Target="embeddings/oleObject80.bin"/><Relationship Id="rId153" Type="http://schemas.openxmlformats.org/officeDocument/2006/relationships/oleObject" Target="embeddings/oleObject79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7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6.bin"/><Relationship Id="rId146" Type="http://schemas.openxmlformats.org/officeDocument/2006/relationships/oleObject" Target="embeddings/oleObject75.bin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oleObject" Target="embeddings/oleObject61.bin"/><Relationship Id="rId12" Type="http://schemas.openxmlformats.org/officeDocument/2006/relationships/image" Target="media/image4.wmf"/><Relationship Id="rId119" Type="http://schemas.openxmlformats.org/officeDocument/2006/relationships/image" Target="media/image55.wmf"/><Relationship Id="rId118" Type="http://schemas.openxmlformats.org/officeDocument/2006/relationships/oleObject" Target="embeddings/oleObject60.bin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2020-03-15T16:59:00Z</dcterms:created>
  <dc:creator>自考网肖老师</dc:creator>
  <cp:lastModifiedBy>尹三...</cp:lastModifiedBy>
  <dcterms:modified xsi:type="dcterms:W3CDTF">2020-08-12T02:47:02Z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